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92064" w:rsidRPr="00B47088" w:rsidTr="00E92064">
        <w:trPr>
          <w:jc w:val="right"/>
        </w:trPr>
        <w:tc>
          <w:tcPr>
            <w:tcW w:w="3084" w:type="dxa"/>
          </w:tcPr>
          <w:p w:rsidR="00E92064" w:rsidRPr="00B47088" w:rsidRDefault="00E92064" w:rsidP="00F7213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0663" w:rsidRPr="00B470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92064" w:rsidRPr="00B47088" w:rsidRDefault="00E92064" w:rsidP="00605B4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7B36A1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955BF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C619B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92064" w:rsidRPr="00B47088" w:rsidRDefault="00E92064" w:rsidP="00E92064">
      <w:pPr>
        <w:jc w:val="right"/>
      </w:pPr>
    </w:p>
    <w:p w:rsidR="00E92064" w:rsidRPr="00B47088" w:rsidRDefault="00E92064" w:rsidP="00E92064">
      <w:pPr>
        <w:jc w:val="right"/>
      </w:pPr>
      <w:r w:rsidRPr="00B47088">
        <w:t>Таблица 1</w:t>
      </w:r>
    </w:p>
    <w:p w:rsidR="00E92064" w:rsidRPr="00B47088" w:rsidRDefault="00E92064" w:rsidP="00E92064">
      <w:pPr>
        <w:jc w:val="right"/>
      </w:pP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20</w:t>
      </w:r>
      <w:r w:rsidR="007B36A1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5</w:t>
      </w:r>
      <w:r w:rsidRPr="00B47088">
        <w:rPr>
          <w:sz w:val="28"/>
          <w:szCs w:val="28"/>
        </w:rPr>
        <w:t xml:space="preserve"> год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right"/>
      </w:pPr>
      <w:r w:rsidRPr="00B47088">
        <w:t xml:space="preserve">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2977"/>
        <w:gridCol w:w="2126"/>
      </w:tblGrid>
      <w:tr w:rsidR="00E92064" w:rsidRPr="000C57D1" w:rsidTr="00E92064">
        <w:trPr>
          <w:trHeight w:val="469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Наименование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Код дохода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Сумма</w:t>
            </w:r>
          </w:p>
        </w:tc>
      </w:tr>
      <w:tr w:rsidR="00517D95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both"/>
            </w:pPr>
            <w:r w:rsidRPr="000C57D1"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center"/>
            </w:pPr>
            <w:r w:rsidRPr="000C57D1">
              <w:t>1 00 00000 00 0000 000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17D95" w:rsidRPr="000C57D1" w:rsidRDefault="001C2DB2">
            <w:pPr>
              <w:jc w:val="right"/>
            </w:pPr>
            <w:r w:rsidRPr="000C57D1">
              <w:t>403 846 837,1</w:t>
            </w:r>
          </w:p>
        </w:tc>
      </w:tr>
      <w:tr w:rsidR="00517D95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both"/>
            </w:pPr>
            <w:r w:rsidRPr="000C57D1">
              <w:t>Налоги на прибыль,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center"/>
            </w:pPr>
            <w:r w:rsidRPr="000C57D1">
              <w:t>1 01 00000 00 0000 000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17D95" w:rsidRPr="000C57D1" w:rsidRDefault="00517D95">
            <w:pPr>
              <w:jc w:val="right"/>
            </w:pPr>
            <w:r w:rsidRPr="000C57D1">
              <w:t>258 209 092,0</w:t>
            </w:r>
          </w:p>
        </w:tc>
      </w:tr>
      <w:tr w:rsidR="00517D95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both"/>
            </w:pPr>
            <w:r w:rsidRPr="000C57D1">
              <w:t>Налог на прибыль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center"/>
            </w:pPr>
            <w:r w:rsidRPr="000C57D1">
              <w:t>1 01 01000 00 0000 110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17D95" w:rsidRPr="000C57D1" w:rsidRDefault="00517D95">
            <w:pPr>
              <w:jc w:val="right"/>
            </w:pPr>
            <w:r w:rsidRPr="000C57D1">
              <w:t>128 005 998,0</w:t>
            </w:r>
          </w:p>
        </w:tc>
      </w:tr>
      <w:tr w:rsidR="00517D95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both"/>
            </w:pPr>
            <w:r w:rsidRPr="000C57D1"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17D95" w:rsidRPr="000C57D1" w:rsidRDefault="00517D95" w:rsidP="00517D95">
            <w:pPr>
              <w:spacing w:after="120"/>
              <w:jc w:val="center"/>
            </w:pPr>
            <w:r w:rsidRPr="000C57D1">
              <w:t>1 01 02000 01 0000 110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17D95" w:rsidRPr="000C57D1" w:rsidRDefault="00517D95">
            <w:pPr>
              <w:jc w:val="right"/>
            </w:pPr>
            <w:r w:rsidRPr="000C57D1">
              <w:t>130 203 094,0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47 405 461,4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1 03 02000 01 0000 110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47 405 461,4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24 090 736,7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1 05 01000 00 0000 110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22 180 736,7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 на профессиональный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1 05 06000 01 0000 110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1 775 000,0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1 05 07000 01 0000 110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135 000,0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имущество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48 976 068,0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 на имущество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1 06 02000 02 0000 110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41 628 000,0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Транспортный налог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1 06 04000 02 0000 110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7 341 600,0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 на игорный бизнес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1 06 05000 02 0000 110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6 468,0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16 100,0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Налог на добычу полезных ископаемых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1 07 01000 01 0000 110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14 000,0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1 07 04000 01 0000 110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2 100,0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1 08 00000 00 0000 000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1 071 574,0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1 08 05000 01 0000 110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3 409,2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1 08 06000 01 0000 110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47 921,6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1 08 07000 01 0000 110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1 020 243,2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17 521 779,4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1 11 01000 00 0000 120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162 176,0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размещения средств бюджетов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7 901 046,0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Проценты, полученные от предоставления бюджетных кредитов внутри страны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1 11 03000 00 0000 120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25 032,0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1 11 05000 00 0000 120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9 318 307,0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1 11 05300 00 0000 120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36 584,0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Платежи от государственных и муниципальных унитарных предприятий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1 11 07000 00 0000 120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22 200,0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 xml:space="preserve">Средства, получаемые от передачи имущества, находящегося в государственной и муниципальной собственности (за исключением </w:t>
            </w:r>
            <w:r w:rsidRPr="000C57D1"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lastRenderedPageBreak/>
              <w:t>1 11 08000 00 0000 120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56 434,4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330 708,0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1 12 01000 01 0000 120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114 413,0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Платежи при пользовании недрами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1 12 02000 00 0000 120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126 315,0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Плата за использование лесов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1 12 04000 00 0000 120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89 980,0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1 414 856,0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оказания платных услуг (работ)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1 13 01000 00 0000 130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492 316,0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1 13 02000 00 0000 130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922 540,0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26 576,0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1 14 02000 00 0000 000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25 576,0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1 14 06000 00 0000 430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1 000,0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платежи и сборы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53,0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1 15 07000 01 0000 140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53,0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4 782 321,6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1 16 01000 01 0000 140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3 498 615,6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1 16 02000 02 0000 140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1 130,0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 xml:space="preserve">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0C57D1">
              <w:lastRenderedPageBreak/>
              <w:t>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lastRenderedPageBreak/>
              <w:t>1 16 07000 00 0000 140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7 702,0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1 16 10000 00 0000 140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587,0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1 16 11000 01 0000 140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82 984,0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1 16 18000 02 0000 140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1 191 303,0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1 511,0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1 17 05000 00 0000 180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1 511,0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2 00 00000 00 0000 000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68 262 297,7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2 02 00000 00 0000 000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68 045 018,9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2 02 20000 00 0000 150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56 880 525,6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2 02 30000 00 0000 150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7 178 826,8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t>2 02 40000 00 0000 150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rPr>
                <w:color w:val="000000"/>
              </w:rPr>
              <w:t>3 985 666,5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  <w:r w:rsidRPr="000C57D1">
              <w:rPr>
                <w:color w:val="000000"/>
              </w:rPr>
              <w:t>2 03 00000 00 0000 000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rPr>
                <w:color w:val="000000"/>
              </w:rPr>
              <w:t>217 278,8</w:t>
            </w:r>
          </w:p>
        </w:tc>
      </w:tr>
      <w:tr w:rsidR="001C2DB2" w:rsidRPr="000C57D1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both"/>
            </w:pPr>
            <w:r w:rsidRPr="000C57D1">
              <w:t>Всего доходов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spacing w:after="120"/>
              <w:jc w:val="center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C2DB2" w:rsidRPr="000C57D1" w:rsidRDefault="001C2DB2" w:rsidP="001C2DB2">
            <w:pPr>
              <w:jc w:val="right"/>
            </w:pPr>
            <w:r w:rsidRPr="000C57D1">
              <w:t>472 109 134,8</w:t>
            </w:r>
          </w:p>
        </w:tc>
      </w:tr>
    </w:tbl>
    <w:p w:rsidR="004F00FC" w:rsidRDefault="004F00FC"/>
    <w:p w:rsidR="008C672D" w:rsidRPr="00B47088" w:rsidRDefault="008C672D" w:rsidP="00E92064">
      <w:pPr>
        <w:jc w:val="right"/>
      </w:pPr>
    </w:p>
    <w:p w:rsidR="00283DA4" w:rsidRPr="00B47088" w:rsidRDefault="00283DA4">
      <w:r w:rsidRPr="00B47088">
        <w:br w:type="page"/>
      </w:r>
    </w:p>
    <w:p w:rsidR="00E92064" w:rsidRPr="00B47088" w:rsidRDefault="00E92064" w:rsidP="00E92064">
      <w:pPr>
        <w:jc w:val="right"/>
      </w:pPr>
      <w:r w:rsidRPr="00B47088">
        <w:lastRenderedPageBreak/>
        <w:t>Таблица 2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плановый период 20</w:t>
      </w:r>
      <w:r w:rsidR="002955BF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6</w:t>
      </w:r>
      <w:r w:rsidRPr="00B47088">
        <w:rPr>
          <w:sz w:val="28"/>
          <w:szCs w:val="28"/>
        </w:rPr>
        <w:t xml:space="preserve"> и 20</w:t>
      </w:r>
      <w:r w:rsidR="002955BF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7</w:t>
      </w:r>
      <w:r w:rsidRPr="00B47088">
        <w:rPr>
          <w:sz w:val="28"/>
          <w:szCs w:val="28"/>
        </w:rPr>
        <w:t xml:space="preserve"> годов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right"/>
      </w:pPr>
      <w:r w:rsidRPr="00B47088">
        <w:t>(тыс. рублей)</w:t>
      </w:r>
    </w:p>
    <w:tbl>
      <w:tblPr>
        <w:tblW w:w="10057" w:type="dxa"/>
        <w:tblInd w:w="-318" w:type="dxa"/>
        <w:tblLook w:val="04A0"/>
      </w:tblPr>
      <w:tblGrid>
        <w:gridCol w:w="3828"/>
        <w:gridCol w:w="2694"/>
        <w:gridCol w:w="1834"/>
        <w:gridCol w:w="1701"/>
      </w:tblGrid>
      <w:tr w:rsidR="00E92064" w:rsidRPr="000C57D1" w:rsidTr="00023847">
        <w:trPr>
          <w:trHeight w:val="2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bookmarkStart w:id="0" w:name="_GoBack"/>
            <w:r w:rsidRPr="000C57D1">
              <w:rPr>
                <w:bCs/>
              </w:rPr>
              <w:t>Наименование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Код дохода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t>Сумма</w:t>
            </w:r>
          </w:p>
        </w:tc>
      </w:tr>
      <w:tr w:rsidR="00E92064" w:rsidRPr="000C57D1" w:rsidTr="00023847">
        <w:trPr>
          <w:trHeight w:val="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0C57D1" w:rsidRDefault="00E92064" w:rsidP="00F72131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0C57D1" w:rsidRDefault="00E92064" w:rsidP="00605B4A">
            <w:pPr>
              <w:jc w:val="center"/>
              <w:rPr>
                <w:bCs/>
              </w:rPr>
            </w:pPr>
            <w:r w:rsidRPr="000C57D1">
              <w:rPr>
                <w:bCs/>
              </w:rPr>
              <w:t>20</w:t>
            </w:r>
            <w:r w:rsidR="002955BF" w:rsidRPr="000C57D1">
              <w:rPr>
                <w:bCs/>
              </w:rPr>
              <w:t>2</w:t>
            </w:r>
            <w:r w:rsidR="004F00FC" w:rsidRPr="000C57D1">
              <w:rPr>
                <w:bCs/>
              </w:rPr>
              <w:t>6</w:t>
            </w:r>
            <w:r w:rsidRPr="000C57D1">
              <w:rPr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0C57D1" w:rsidRDefault="00E92064" w:rsidP="00605B4A">
            <w:pPr>
              <w:jc w:val="center"/>
              <w:rPr>
                <w:bCs/>
              </w:rPr>
            </w:pPr>
            <w:r w:rsidRPr="000C57D1">
              <w:rPr>
                <w:bCs/>
              </w:rPr>
              <w:t>20</w:t>
            </w:r>
            <w:r w:rsidR="00DC619B" w:rsidRPr="000C57D1">
              <w:rPr>
                <w:bCs/>
              </w:rPr>
              <w:t>2</w:t>
            </w:r>
            <w:r w:rsidR="004F00FC" w:rsidRPr="000C57D1">
              <w:rPr>
                <w:bCs/>
              </w:rPr>
              <w:t>7</w:t>
            </w:r>
            <w:r w:rsidRPr="000C57D1">
              <w:rPr>
                <w:bCs/>
              </w:rPr>
              <w:t xml:space="preserve"> год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420 959 899,5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442 036 536,0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прибыль,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270 247 967,4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285 289 508,6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прибыль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1 01 01000 00 0000 110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130 326 000,0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135 625 560,0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1 01 02000 01 0000 110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139 921 967,4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149 663 948,6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49 327 289,8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51 765 329,4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1 03 02000 01 0000 110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49 327 289,8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51 765 329,4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25 053 963,3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26 054 680,0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1 05 01000 00 0000 110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23 067 963,3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23 990 680,0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профессиональный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1 05 06000 01 0000 110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1 846 000,0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1 919 000,0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1 05 07000 01 0000 110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145 000,0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имущество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51 049 468,0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53 550 468,0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имущество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1 06 02000 02 0000 110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43 543 000,0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45 894 000,0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Транспортный налог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1 06 04000 02 0000 110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7 500 000,0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7 650 000,0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игорный бизнес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1 06 05000 02 0000 110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6 468,0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6 468,0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Налоги, сборы и регулярные 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16 100,0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16 100,0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Налог на добычу полезных ископаемых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1 07 01000 01 0000 110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1 07 04000 01 0000 110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2 100,0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Государственная пошлина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1 08 00000 00 0000 000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1 102 196,0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1 129 808,0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1 08 05000 01 0000 110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3 409,2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3 409,2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1 08 06000 01 0000 110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50 298,7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48 028,5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1 08 07000 01 0000 110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1 048 488,1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1 078 370,3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17 587 686,2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17 632 672,6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1 11 01000 00 0000 120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179 910,0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192 215,0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размещения средств бюджетов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14 296 550,0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14 729 844,0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Проценты, полученные от предоставления бюджетных кредитов внутри страны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1 11 03000 00 0000 120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25 032,0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25 032,0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 xml:space="preserve">Доходы, получаемые в виде арендной либо иной платы за передачу в возмездное </w:t>
            </w:r>
            <w:r w:rsidRPr="000C57D1"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lastRenderedPageBreak/>
              <w:t>1 11 05000 00 0000 120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2 977 803,8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2 576 509,2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1 11 05300 00 0000 120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36 584,0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36 584,0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Платежи от государственных и муниципальных унитарных предприятий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1 11 07000 00 0000 120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15 000,0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15 000,0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1 11 08000 00 0000 120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56 806,4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57 488,4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Платежи при пользовании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334 308,0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338 051,0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Плата за негативное воздействие на окружающую среду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1 12 01000 01 0000 120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114 413,0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114 413,0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Платежи при пользовании недрами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1 12 02000 00 0000 120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126 315,0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126 315,0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Плата за использование лесов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1 12 04000 00 0000 120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93 580,0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97 323,0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1 428 350,0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1 444 910,0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1 13 01000 00 0000 130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502 386,0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512 497,0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1 13 02000 00 0000 130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925 964,0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932 413,0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продажи материальных и нематериальных активов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1 14 00000 00 0000 000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26 576,0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26 676,0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1 14 02000 00 0000 000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25 576,0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25 676,0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1 14 06000 00 0000 430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1 000,0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платежи и сборы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1 15 07000 01 0000 140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4 783 427,8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4 785 571,4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1 16 01000 01 0000 140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3 499 523,0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3 501 566,6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1 16 02000 02 0000 140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1 330,0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1 430,0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 w:rsidRPr="000C57D1">
              <w:lastRenderedPageBreak/>
              <w:t>действующей от имени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lastRenderedPageBreak/>
              <w:t>1 16 07000 00 0000 140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7 702,0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7 703,0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1 16 10000 00 0000 140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585,8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584,8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Платежи, уплачиваемые в целях возмещения вреда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1 16 11000 01 0000 140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82 984,0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82 984,0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1 16 18000 02 0000 140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1 191 303,0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1 191 303,0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2 514,0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2 708,0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1 17 05000 00 0000 180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2 514,0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2 708,0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2 00 00000 00 0000 000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76 705 799,7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77 739 354,8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2 02 00000 00 0000 000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76 705 799,7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77 739 354,8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2 02 20000 00 0000 150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64 932 640,5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t>65 853 084,3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2 02 30000 00 0000 150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7 764 837,8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7 872 012,0</w:t>
            </w:r>
          </w:p>
        </w:tc>
      </w:tr>
      <w:tr w:rsidR="00F72131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both"/>
            </w:pPr>
            <w:r w:rsidRPr="000C57D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spacing w:after="120"/>
              <w:jc w:val="center"/>
            </w:pPr>
            <w:r w:rsidRPr="000C57D1">
              <w:t>2 02 40000 00 0000 150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4 008 321,4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4 014 258,5</w:t>
            </w:r>
          </w:p>
        </w:tc>
      </w:tr>
      <w:tr w:rsidR="00D27D29" w:rsidRPr="000C57D1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D27D29" w:rsidRPr="000C57D1" w:rsidRDefault="00D27D29" w:rsidP="00D27D29">
            <w:pPr>
              <w:spacing w:after="120"/>
              <w:jc w:val="both"/>
            </w:pPr>
            <w:r w:rsidRPr="000C57D1">
              <w:t>Всего доходов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D27D29" w:rsidRPr="000C57D1" w:rsidRDefault="00D27D29" w:rsidP="00D27D29">
            <w:pPr>
              <w:spacing w:after="120"/>
              <w:jc w:val="center"/>
            </w:pP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D27D29" w:rsidRPr="000C57D1" w:rsidRDefault="00D27D29" w:rsidP="00D27D29">
            <w:pPr>
              <w:jc w:val="right"/>
            </w:pPr>
            <w:r w:rsidRPr="000C57D1">
              <w:t>497 665 699,2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D27D29" w:rsidRPr="000C57D1" w:rsidRDefault="00D27D29" w:rsidP="00D27D29">
            <w:pPr>
              <w:jc w:val="right"/>
            </w:pPr>
            <w:r w:rsidRPr="000C57D1">
              <w:t>519 775 890,8</w:t>
            </w:r>
          </w:p>
        </w:tc>
      </w:tr>
      <w:bookmarkEnd w:id="0"/>
    </w:tbl>
    <w:p w:rsidR="004F00FC" w:rsidRDefault="004F00FC"/>
    <w:p w:rsidR="000B7CEC" w:rsidRPr="00B47088" w:rsidRDefault="000B7CEC" w:rsidP="009B1EAD"/>
    <w:sectPr w:rsidR="000B7CEC" w:rsidRPr="00B47088" w:rsidSect="0062192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A5D" w:rsidRDefault="00857A5D" w:rsidP="00621920">
      <w:r>
        <w:separator/>
      </w:r>
    </w:p>
  </w:endnote>
  <w:endnote w:type="continuationSeparator" w:id="0">
    <w:p w:rsidR="00857A5D" w:rsidRDefault="00857A5D" w:rsidP="00621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A5D" w:rsidRDefault="00857A5D" w:rsidP="00621920">
      <w:r>
        <w:separator/>
      </w:r>
    </w:p>
  </w:footnote>
  <w:footnote w:type="continuationSeparator" w:id="0">
    <w:p w:rsidR="00857A5D" w:rsidRDefault="00857A5D" w:rsidP="00621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214676"/>
      <w:docPartObj>
        <w:docPartGallery w:val="Page Numbers (Top of Page)"/>
        <w:docPartUnique/>
      </w:docPartObj>
    </w:sdtPr>
    <w:sdtContent>
      <w:p w:rsidR="00F72131" w:rsidRDefault="009A67AC">
        <w:pPr>
          <w:pStyle w:val="a6"/>
          <w:jc w:val="center"/>
        </w:pPr>
        <w:r>
          <w:fldChar w:fldCharType="begin"/>
        </w:r>
        <w:r w:rsidR="00F72131">
          <w:instrText>PAGE   \* MERGEFORMAT</w:instrText>
        </w:r>
        <w:r>
          <w:fldChar w:fldCharType="separate"/>
        </w:r>
        <w:r w:rsidR="004A268D">
          <w:rPr>
            <w:noProof/>
          </w:rPr>
          <w:t>9</w:t>
        </w:r>
        <w:r>
          <w:fldChar w:fldCharType="end"/>
        </w:r>
      </w:p>
    </w:sdtContent>
  </w:sdt>
  <w:p w:rsidR="00F72131" w:rsidRDefault="00F721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064"/>
    <w:rsid w:val="00006B66"/>
    <w:rsid w:val="00023847"/>
    <w:rsid w:val="00031A59"/>
    <w:rsid w:val="00036E34"/>
    <w:rsid w:val="000461CE"/>
    <w:rsid w:val="000B7CEC"/>
    <w:rsid w:val="000C57D1"/>
    <w:rsid w:val="000F4B64"/>
    <w:rsid w:val="0019043B"/>
    <w:rsid w:val="001C2DB2"/>
    <w:rsid w:val="001F424B"/>
    <w:rsid w:val="00283DA4"/>
    <w:rsid w:val="00291271"/>
    <w:rsid w:val="002955BF"/>
    <w:rsid w:val="002C07A7"/>
    <w:rsid w:val="002E5087"/>
    <w:rsid w:val="00303C25"/>
    <w:rsid w:val="003812C9"/>
    <w:rsid w:val="003A0663"/>
    <w:rsid w:val="003C1AEB"/>
    <w:rsid w:val="003D1B5E"/>
    <w:rsid w:val="003D710B"/>
    <w:rsid w:val="003E2CB6"/>
    <w:rsid w:val="003F1913"/>
    <w:rsid w:val="003F34D1"/>
    <w:rsid w:val="003F4DD0"/>
    <w:rsid w:val="003F6205"/>
    <w:rsid w:val="004076F5"/>
    <w:rsid w:val="00410576"/>
    <w:rsid w:val="00486ECB"/>
    <w:rsid w:val="004A268D"/>
    <w:rsid w:val="004F00FC"/>
    <w:rsid w:val="004F6B0F"/>
    <w:rsid w:val="00506617"/>
    <w:rsid w:val="00517D95"/>
    <w:rsid w:val="00542C6A"/>
    <w:rsid w:val="00547956"/>
    <w:rsid w:val="005E6526"/>
    <w:rsid w:val="006035D5"/>
    <w:rsid w:val="00605B4A"/>
    <w:rsid w:val="00621920"/>
    <w:rsid w:val="00625E49"/>
    <w:rsid w:val="006976E6"/>
    <w:rsid w:val="006C092A"/>
    <w:rsid w:val="00720368"/>
    <w:rsid w:val="007221D1"/>
    <w:rsid w:val="007262FC"/>
    <w:rsid w:val="00763949"/>
    <w:rsid w:val="00781481"/>
    <w:rsid w:val="007B36A1"/>
    <w:rsid w:val="007F6A09"/>
    <w:rsid w:val="00820B93"/>
    <w:rsid w:val="0082508F"/>
    <w:rsid w:val="008409A6"/>
    <w:rsid w:val="00857A5D"/>
    <w:rsid w:val="00883623"/>
    <w:rsid w:val="00883AA6"/>
    <w:rsid w:val="008C125B"/>
    <w:rsid w:val="008C672D"/>
    <w:rsid w:val="008F2CB0"/>
    <w:rsid w:val="00916691"/>
    <w:rsid w:val="00954268"/>
    <w:rsid w:val="00956099"/>
    <w:rsid w:val="00983529"/>
    <w:rsid w:val="009A67AC"/>
    <w:rsid w:val="009B1EAD"/>
    <w:rsid w:val="009F0609"/>
    <w:rsid w:val="00A35A52"/>
    <w:rsid w:val="00AA2E8D"/>
    <w:rsid w:val="00AA68F0"/>
    <w:rsid w:val="00B41F37"/>
    <w:rsid w:val="00B47088"/>
    <w:rsid w:val="00B94327"/>
    <w:rsid w:val="00C33957"/>
    <w:rsid w:val="00CB6547"/>
    <w:rsid w:val="00CD4003"/>
    <w:rsid w:val="00CE18C6"/>
    <w:rsid w:val="00D27D29"/>
    <w:rsid w:val="00D30964"/>
    <w:rsid w:val="00D53FE3"/>
    <w:rsid w:val="00D74D2B"/>
    <w:rsid w:val="00DC619B"/>
    <w:rsid w:val="00E13546"/>
    <w:rsid w:val="00E45017"/>
    <w:rsid w:val="00E76708"/>
    <w:rsid w:val="00E92064"/>
    <w:rsid w:val="00EC58FD"/>
    <w:rsid w:val="00ED4DC3"/>
    <w:rsid w:val="00EE2FC7"/>
    <w:rsid w:val="00EE59FF"/>
    <w:rsid w:val="00F46376"/>
    <w:rsid w:val="00F72131"/>
    <w:rsid w:val="00FD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2024-09-13T14:22:00Z</cp:lastPrinted>
  <dcterms:created xsi:type="dcterms:W3CDTF">2024-12-16T10:27:00Z</dcterms:created>
  <dcterms:modified xsi:type="dcterms:W3CDTF">2024-12-16T10:27:00Z</dcterms:modified>
</cp:coreProperties>
</file>